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Obec Otmarov</w:t>
      </w:r>
    </w:p>
    <w:p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Otmarov 56, 664 57, p. Měnín</w:t>
      </w:r>
      <w:r>
        <w:rPr>
          <w:rFonts w:ascii="Arial" w:hAnsi="Arial"/>
          <w:sz w:val="24"/>
          <w:szCs w:val="24"/>
        </w:rPr>
        <w:t xml:space="preserve"> </w:t>
      </w:r>
    </w:p>
    <w:p w:rsidR="003C163F" w:rsidRDefault="003C163F">
      <w:pPr>
        <w:spacing w:after="0" w:line="240" w:lineRule="auto"/>
        <w:rPr>
          <w:rFonts w:ascii="Arial" w:hAnsi="Arial"/>
          <w:sz w:val="24"/>
          <w:szCs w:val="24"/>
        </w:rPr>
      </w:pPr>
    </w:p>
    <w:p w:rsidR="003C163F" w:rsidRDefault="0092020F"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2018</w:t>
      </w:r>
    </w:p>
    <w:p w:rsidR="003C163F" w:rsidRDefault="0092020F">
      <w:pPr>
        <w:jc w:val="both"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obec Otmarov</w:t>
      </w:r>
      <w:r>
        <w:rPr>
          <w:rFonts w:ascii="Arial" w:hAnsi="Arial"/>
          <w:sz w:val="24"/>
          <w:szCs w:val="24"/>
        </w:rPr>
        <w:t xml:space="preserve"> výroční zprávu za rok 2018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/>
      </w:tblPr>
      <w:tblGrid>
        <w:gridCol w:w="7623"/>
        <w:gridCol w:w="1589"/>
      </w:tblGrid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opis podstatných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přehled všech výdajů, které povinný subjekt vynaložil v souvislosti se soudními řízeními o právech a povinnostech podle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:rsidR="003C163F" w:rsidRDefault="003C163F">
      <w:pPr>
        <w:pStyle w:val="Odstavecseseznamem"/>
        <w:rPr>
          <w:rFonts w:ascii="Arial" w:hAnsi="Arial"/>
          <w:sz w:val="24"/>
          <w:szCs w:val="24"/>
        </w:rPr>
      </w:pPr>
    </w:p>
    <w:p w:rsidR="003C163F" w:rsidRDefault="0092020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</w:t>
      </w:r>
      <w:r>
        <w:rPr>
          <w:rFonts w:ascii="Arial" w:eastAsia="Times New Roman" w:hAnsi="Arial" w:cs="Arial"/>
          <w:sz w:val="24"/>
          <w:szCs w:val="24"/>
          <w:lang w:eastAsia="cs-CZ"/>
        </w:rPr>
        <w:t>u ani ukončeno žádné řízení o sankcích za nedodržení zákona.</w:t>
      </w:r>
    </w:p>
    <w:p w:rsidR="003C163F" w:rsidRDefault="003C163F">
      <w:pPr>
        <w:jc w:val="both"/>
        <w:rPr>
          <w:rFonts w:ascii="Arial" w:hAnsi="Arial"/>
          <w:sz w:val="24"/>
          <w:szCs w:val="24"/>
        </w:rPr>
      </w:pPr>
    </w:p>
    <w:p w:rsidR="003C163F" w:rsidRDefault="0092020F">
      <w:pPr>
        <w:jc w:val="both"/>
      </w:pPr>
      <w:r>
        <w:rPr>
          <w:rFonts w:ascii="Arial" w:hAnsi="Arial"/>
          <w:sz w:val="24"/>
          <w:szCs w:val="24"/>
        </w:rPr>
        <w:t>Tato výroční zpráva je zveřejněna na oficiálních webových stránkách obce</w:t>
      </w:r>
      <w:r>
        <w:rPr>
          <w:rFonts w:ascii="Arial" w:hAnsi="Arial"/>
          <w:sz w:val="24"/>
          <w:szCs w:val="24"/>
        </w:rPr>
        <w:t xml:space="preserve">, </w:t>
      </w:r>
      <w:hyperlink r:id="rId4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otmarov</w:t>
      </w:r>
      <w:r>
        <w:rPr>
          <w:rStyle w:val="Internetovodkaz"/>
          <w:rFonts w:ascii="Arial" w:hAnsi="Arial"/>
          <w:sz w:val="24"/>
          <w:szCs w:val="24"/>
        </w:rPr>
        <w:t>.cz</w:t>
      </w: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92020F">
      <w:r>
        <w:rPr>
          <w:rFonts w:ascii="Arial" w:hAnsi="Arial"/>
          <w:sz w:val="24"/>
          <w:szCs w:val="24"/>
        </w:rPr>
        <w:t>V Otmarově</w:t>
      </w:r>
      <w:r>
        <w:rPr>
          <w:rFonts w:ascii="Arial" w:hAnsi="Arial"/>
          <w:sz w:val="24"/>
          <w:szCs w:val="24"/>
        </w:rPr>
        <w:t>, dne 18</w:t>
      </w:r>
      <w:r>
        <w:rPr>
          <w:rFonts w:ascii="Arial" w:hAnsi="Arial"/>
          <w:sz w:val="24"/>
          <w:szCs w:val="24"/>
        </w:rPr>
        <w:t>. 2. 2018</w:t>
      </w: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Václav </w:t>
      </w:r>
      <w:proofErr w:type="spellStart"/>
      <w:r>
        <w:rPr>
          <w:rFonts w:ascii="Arial" w:hAnsi="Arial"/>
          <w:sz w:val="24"/>
          <w:szCs w:val="24"/>
        </w:rPr>
        <w:t>Gregorovič</w:t>
      </w:r>
      <w:proofErr w:type="spellEnd"/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starosta</w:t>
      </w: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3C163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C163F" w:rsidRDefault="003C163F"/>
    <w:sectPr w:rsidR="003C163F" w:rsidSect="003C16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63F"/>
    <w:rsid w:val="003C163F"/>
    <w:rsid w:val="0092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3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sid w:val="003C163F"/>
    <w:rPr>
      <w:rFonts w:cs="Courier New"/>
    </w:rPr>
  </w:style>
  <w:style w:type="character" w:customStyle="1" w:styleId="ListLabel2">
    <w:name w:val="ListLabel 2"/>
    <w:qFormat/>
    <w:rsid w:val="003C163F"/>
    <w:rPr>
      <w:rFonts w:cs="Courier New"/>
    </w:rPr>
  </w:style>
  <w:style w:type="character" w:customStyle="1" w:styleId="ListLabel3">
    <w:name w:val="ListLabel 3"/>
    <w:qFormat/>
    <w:rsid w:val="003C163F"/>
    <w:rPr>
      <w:rFonts w:cs="Courier New"/>
    </w:rPr>
  </w:style>
  <w:style w:type="character" w:customStyle="1" w:styleId="ListLabel4">
    <w:name w:val="ListLabel 4"/>
    <w:qFormat/>
    <w:rsid w:val="003C163F"/>
    <w:rPr>
      <w:rFonts w:cs="Courier New"/>
    </w:rPr>
  </w:style>
  <w:style w:type="character" w:customStyle="1" w:styleId="ListLabel5">
    <w:name w:val="ListLabel 5"/>
    <w:qFormat/>
    <w:rsid w:val="003C163F"/>
    <w:rPr>
      <w:rFonts w:cs="Courier New"/>
    </w:rPr>
  </w:style>
  <w:style w:type="character" w:customStyle="1" w:styleId="ListLabel6">
    <w:name w:val="ListLabel 6"/>
    <w:qFormat/>
    <w:rsid w:val="003C163F"/>
    <w:rPr>
      <w:rFonts w:cs="Courier New"/>
    </w:rPr>
  </w:style>
  <w:style w:type="paragraph" w:customStyle="1" w:styleId="Nadpis">
    <w:name w:val="Nadpis"/>
    <w:basedOn w:val="Normln"/>
    <w:next w:val="Zkladntext"/>
    <w:qFormat/>
    <w:rsid w:val="003C1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sid w:val="003C163F"/>
    <w:rPr>
      <w:rFonts w:cs="Mangal"/>
    </w:rPr>
  </w:style>
  <w:style w:type="paragraph" w:customStyle="1" w:styleId="Caption">
    <w:name w:val="Caption"/>
    <w:basedOn w:val="Normln"/>
    <w:qFormat/>
    <w:rsid w:val="003C16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C163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1320</Characters>
  <Application>Microsoft Office Word</Application>
  <DocSecurity>0</DocSecurity>
  <Lines>11</Lines>
  <Paragraphs>3</Paragraphs>
  <ScaleCrop>false</ScaleCrop>
  <Company>HP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starosta</cp:lastModifiedBy>
  <cp:revision>2</cp:revision>
  <dcterms:created xsi:type="dcterms:W3CDTF">2019-02-18T15:16:00Z</dcterms:created>
  <dcterms:modified xsi:type="dcterms:W3CDTF">2019-02-18T15:16:00Z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