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376A" w14:textId="77777777" w:rsidR="00FD072A" w:rsidRPr="00592099" w:rsidRDefault="00FD072A" w:rsidP="0048189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12137088"/>
      <w:bookmarkEnd w:id="0"/>
      <w:r w:rsidRPr="00592099">
        <w:rPr>
          <w:rFonts w:ascii="Arial" w:hAnsi="Arial" w:cs="Arial"/>
          <w:b/>
          <w:sz w:val="28"/>
          <w:szCs w:val="28"/>
        </w:rPr>
        <w:t xml:space="preserve">Obec </w:t>
      </w:r>
      <w:r w:rsidR="008A42A0" w:rsidRPr="00592099">
        <w:rPr>
          <w:rFonts w:ascii="Arial" w:hAnsi="Arial" w:cs="Arial"/>
          <w:b/>
          <w:sz w:val="28"/>
          <w:szCs w:val="28"/>
        </w:rPr>
        <w:t>Otmarov</w:t>
      </w:r>
    </w:p>
    <w:p w14:paraId="48A1D192" w14:textId="77777777" w:rsidR="00FD072A" w:rsidRPr="00592099" w:rsidRDefault="00363068" w:rsidP="00F129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2099">
        <w:rPr>
          <w:rFonts w:ascii="Arial" w:hAnsi="Arial" w:cs="Arial"/>
          <w:b/>
          <w:bCs/>
          <w:sz w:val="28"/>
          <w:szCs w:val="28"/>
        </w:rPr>
        <w:t>Nařízení obce Otmarov, kterým se vydává</w:t>
      </w:r>
    </w:p>
    <w:p w14:paraId="02F1B5D2" w14:textId="77777777" w:rsidR="00363068" w:rsidRDefault="00363068" w:rsidP="00F129D0">
      <w:pPr>
        <w:jc w:val="center"/>
        <w:rPr>
          <w:rFonts w:ascii="Arial" w:hAnsi="Arial" w:cs="Arial"/>
          <w:b/>
          <w:bCs/>
        </w:rPr>
      </w:pPr>
    </w:p>
    <w:p w14:paraId="0DD8DC5C" w14:textId="77777777" w:rsidR="00F84E2E" w:rsidRDefault="00F84E2E" w:rsidP="00F129D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8A6933" w14:textId="77777777" w:rsidR="00F84E2E" w:rsidRDefault="00F84E2E" w:rsidP="00F129D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F2A7B5" w14:textId="77777777" w:rsidR="00363068" w:rsidRPr="00363068" w:rsidRDefault="00363068" w:rsidP="00F129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63068">
        <w:rPr>
          <w:rFonts w:ascii="Arial" w:hAnsi="Arial" w:cs="Arial"/>
          <w:b/>
          <w:bCs/>
          <w:sz w:val="28"/>
          <w:szCs w:val="28"/>
        </w:rPr>
        <w:t>Tržní řád</w:t>
      </w:r>
    </w:p>
    <w:p w14:paraId="1B18D752" w14:textId="77777777" w:rsidR="00F84E2E" w:rsidRDefault="00F84E2E" w:rsidP="00FD072A">
      <w:pPr>
        <w:ind w:firstLine="708"/>
        <w:jc w:val="both"/>
        <w:rPr>
          <w:rFonts w:ascii="Arial" w:hAnsi="Arial" w:cs="Arial"/>
        </w:rPr>
      </w:pPr>
    </w:p>
    <w:p w14:paraId="23093557" w14:textId="77777777" w:rsidR="00F84E2E" w:rsidRDefault="00F84E2E" w:rsidP="00FD072A">
      <w:pPr>
        <w:ind w:firstLine="708"/>
        <w:jc w:val="both"/>
        <w:rPr>
          <w:rFonts w:ascii="Arial" w:hAnsi="Arial" w:cs="Arial"/>
        </w:rPr>
      </w:pPr>
    </w:p>
    <w:p w14:paraId="33500833" w14:textId="15B24469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8A42A0">
        <w:rPr>
          <w:rFonts w:ascii="Arial" w:hAnsi="Arial" w:cs="Arial"/>
        </w:rPr>
        <w:t xml:space="preserve">Otmarov </w:t>
      </w:r>
      <w:r w:rsidRPr="00C64987">
        <w:rPr>
          <w:rFonts w:ascii="Arial" w:hAnsi="Arial" w:cs="Arial"/>
        </w:rPr>
        <w:t xml:space="preserve">se na svém zasedání dne </w:t>
      </w:r>
      <w:r w:rsidR="00D37147">
        <w:rPr>
          <w:rFonts w:ascii="Arial" w:hAnsi="Arial" w:cs="Arial"/>
        </w:rPr>
        <w:t>21.9.2022</w:t>
      </w:r>
      <w:r w:rsidR="00363068">
        <w:rPr>
          <w:rFonts w:ascii="Arial" w:hAnsi="Arial" w:cs="Arial"/>
        </w:rPr>
        <w:t xml:space="preserve"> </w:t>
      </w:r>
      <w:r w:rsidR="009E59A7">
        <w:rPr>
          <w:rFonts w:ascii="Arial" w:hAnsi="Arial" w:cs="Arial"/>
        </w:rPr>
        <w:t xml:space="preserve">usnesením č. </w:t>
      </w:r>
      <w:r w:rsidR="00D37147">
        <w:rPr>
          <w:rFonts w:ascii="Arial" w:hAnsi="Arial" w:cs="Arial"/>
        </w:rPr>
        <w:t>5/1/27</w:t>
      </w:r>
      <w:r w:rsidR="003D25E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usneslo vydat na základě § </w:t>
      </w:r>
      <w:r w:rsidR="00363068">
        <w:rPr>
          <w:rFonts w:ascii="Arial" w:hAnsi="Arial" w:cs="Arial"/>
        </w:rPr>
        <w:t>18 zákona č. 455</w:t>
      </w:r>
      <w:r w:rsidRPr="00C64987">
        <w:rPr>
          <w:rFonts w:ascii="Arial" w:hAnsi="Arial" w:cs="Arial"/>
        </w:rPr>
        <w:t>/</w:t>
      </w:r>
      <w:r w:rsidR="00363068">
        <w:rPr>
          <w:rFonts w:ascii="Arial" w:hAnsi="Arial" w:cs="Arial"/>
        </w:rPr>
        <w:t>1991</w:t>
      </w:r>
      <w:r w:rsidRPr="00C64987">
        <w:rPr>
          <w:rFonts w:ascii="Arial" w:hAnsi="Arial" w:cs="Arial"/>
        </w:rPr>
        <w:t xml:space="preserve"> Sb., o </w:t>
      </w:r>
      <w:r w:rsidR="00363068">
        <w:rPr>
          <w:rFonts w:ascii="Arial" w:hAnsi="Arial" w:cs="Arial"/>
        </w:rPr>
        <w:t>živnostenském podnikání (živnostenský zákon)</w:t>
      </w:r>
      <w:r w:rsidRPr="00C64987">
        <w:rPr>
          <w:rFonts w:ascii="Arial" w:hAnsi="Arial" w:cs="Arial"/>
        </w:rPr>
        <w:t xml:space="preserve">, </w:t>
      </w:r>
      <w:r w:rsidR="00B24EF1">
        <w:rPr>
          <w:rFonts w:ascii="Arial" w:hAnsi="Arial" w:cs="Arial"/>
        </w:rPr>
        <w:t>ve znění pozdějších předpisů</w:t>
      </w:r>
      <w:r w:rsidR="000D7F51">
        <w:rPr>
          <w:rFonts w:ascii="Arial" w:hAnsi="Arial" w:cs="Arial"/>
        </w:rPr>
        <w:t xml:space="preserve"> a v souladu s § 11 odst. 1 a </w:t>
      </w:r>
      <w:r w:rsidR="000D7F51" w:rsidRPr="00C64987">
        <w:rPr>
          <w:rFonts w:ascii="Arial" w:hAnsi="Arial" w:cs="Arial"/>
        </w:rPr>
        <w:t xml:space="preserve">§ </w:t>
      </w:r>
      <w:r w:rsidR="000D7F51">
        <w:rPr>
          <w:rFonts w:ascii="Arial" w:hAnsi="Arial" w:cs="Arial"/>
        </w:rPr>
        <w:t>102 odst. 2 písm. d) zákona č. 128/2000 Sb.</w:t>
      </w:r>
      <w:r w:rsidR="00B24EF1">
        <w:rPr>
          <w:rFonts w:ascii="Arial" w:hAnsi="Arial" w:cs="Arial"/>
        </w:rPr>
        <w:t>,</w:t>
      </w:r>
      <w:r w:rsidR="000D7F51">
        <w:rPr>
          <w:rFonts w:ascii="Arial" w:hAnsi="Arial" w:cs="Arial"/>
        </w:rPr>
        <w:t xml:space="preserve"> o obcích (obecní zřízení), ve znění pozdějších předpisů,</w:t>
      </w:r>
      <w:r w:rsidR="00B24EF1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t</w:t>
      </w:r>
      <w:r w:rsidR="00363068">
        <w:rPr>
          <w:rFonts w:ascii="Arial" w:hAnsi="Arial" w:cs="Arial"/>
        </w:rPr>
        <w:t>oto nařízení obce</w:t>
      </w:r>
      <w:r w:rsidRPr="00C64987">
        <w:rPr>
          <w:rFonts w:ascii="Arial" w:hAnsi="Arial" w:cs="Arial"/>
        </w:rPr>
        <w:t xml:space="preserve">: </w:t>
      </w:r>
    </w:p>
    <w:p w14:paraId="20574BD8" w14:textId="77777777" w:rsidR="0048189F" w:rsidRPr="00C64987" w:rsidRDefault="0048189F" w:rsidP="00FD072A">
      <w:pPr>
        <w:rPr>
          <w:rFonts w:ascii="Arial" w:hAnsi="Arial" w:cs="Arial"/>
        </w:rPr>
      </w:pPr>
    </w:p>
    <w:p w14:paraId="5005639A" w14:textId="77777777" w:rsidR="00FD072A" w:rsidRPr="0048189F" w:rsidRDefault="00FD072A" w:rsidP="00FD072A">
      <w:pPr>
        <w:pStyle w:val="Nadpis2"/>
        <w:jc w:val="center"/>
        <w:rPr>
          <w:rFonts w:ascii="Arial" w:hAnsi="Arial" w:cs="Arial"/>
          <w:b/>
        </w:rPr>
      </w:pPr>
    </w:p>
    <w:p w14:paraId="79CAE561" w14:textId="77777777" w:rsidR="00FD072A" w:rsidRDefault="00FD072A" w:rsidP="0048189F">
      <w:pPr>
        <w:pStyle w:val="Nadpis2"/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>Čl. 1</w:t>
      </w:r>
    </w:p>
    <w:p w14:paraId="77CEC3A7" w14:textId="77777777" w:rsidR="00F129D0" w:rsidRPr="00363068" w:rsidRDefault="00363068" w:rsidP="003630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</w:t>
      </w:r>
      <w:r w:rsidR="00AD2221" w:rsidRPr="00AD2221">
        <w:rPr>
          <w:rFonts w:ascii="Arial" w:hAnsi="Arial" w:cs="Arial"/>
          <w:b/>
        </w:rPr>
        <w:t xml:space="preserve"> ustanovení</w:t>
      </w:r>
    </w:p>
    <w:p w14:paraId="5234E2F7" w14:textId="77777777" w:rsidR="0048189F" w:rsidRDefault="0048189F" w:rsidP="00113427">
      <w:pPr>
        <w:jc w:val="both"/>
        <w:rPr>
          <w:rFonts w:ascii="Arial" w:hAnsi="Arial" w:cs="Arial"/>
        </w:rPr>
      </w:pPr>
    </w:p>
    <w:p w14:paraId="51F3FCF7" w14:textId="0C036647" w:rsidR="00FD072A" w:rsidRDefault="00363068" w:rsidP="003630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tohoto nařízení je vymezit podmínky, za kterých lze uskutečnit nabídku, prodej zboží (dále jen „prodej“) a poskytování služeb na území obce Otmarov (dále jen „obec“), mimo provozovnu k tomuto účelu</w:t>
      </w:r>
      <w:r w:rsidR="00800123">
        <w:rPr>
          <w:rFonts w:ascii="Arial" w:hAnsi="Arial" w:cs="Arial"/>
        </w:rPr>
        <w:t xml:space="preserve"> určenou rozhodnutím</w:t>
      </w:r>
      <w:r>
        <w:rPr>
          <w:rFonts w:ascii="Arial" w:hAnsi="Arial" w:cs="Arial"/>
        </w:rPr>
        <w:t>, opatřením nebo jiným úkonem vyžadovaným stavebním zákonem</w:t>
      </w:r>
      <w:r w:rsidR="00A538B5">
        <w:rPr>
          <w:rFonts w:ascii="Arial" w:hAnsi="Arial" w:cs="Arial"/>
        </w:rPr>
        <w:t>.</w:t>
      </w:r>
    </w:p>
    <w:p w14:paraId="183C6467" w14:textId="77777777" w:rsidR="00800123" w:rsidRDefault="00800123" w:rsidP="00800123">
      <w:pPr>
        <w:pStyle w:val="Odstavecseseznamem"/>
        <w:ind w:left="720"/>
        <w:jc w:val="both"/>
        <w:rPr>
          <w:rFonts w:ascii="Arial" w:hAnsi="Arial" w:cs="Arial"/>
        </w:rPr>
      </w:pPr>
    </w:p>
    <w:p w14:paraId="5FE480A2" w14:textId="3D936A85" w:rsidR="00800123" w:rsidRPr="00363068" w:rsidRDefault="00800123" w:rsidP="0036306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Tržní řád je závazný na celém území obce bez ohledu na to, zda jde o nabídku, prodej a poskytování služeb na pozemcích ve vlastnictví obce nebo jiné právnické či fyzické osoby</w:t>
      </w:r>
      <w:r w:rsidR="009D5EC4">
        <w:rPr>
          <w:rFonts w:ascii="Arial" w:hAnsi="Arial" w:cs="Arial"/>
        </w:rPr>
        <w:t>.</w:t>
      </w:r>
      <w:r w:rsidR="005120B4">
        <w:rPr>
          <w:rFonts w:ascii="Arial" w:hAnsi="Arial" w:cs="Arial"/>
        </w:rPr>
        <w:t xml:space="preserve"> </w:t>
      </w:r>
    </w:p>
    <w:p w14:paraId="5C27B00D" w14:textId="77777777" w:rsidR="0048189F" w:rsidRDefault="0048189F" w:rsidP="0048189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999BD75" w14:textId="77777777" w:rsidR="005120B4" w:rsidRDefault="005120B4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14:paraId="1A06306F" w14:textId="77777777" w:rsidR="00FD072A" w:rsidRPr="0048189F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>Čl. 2</w:t>
      </w:r>
    </w:p>
    <w:p w14:paraId="7A7CE0C5" w14:textId="77777777" w:rsidR="00FD072A" w:rsidRDefault="005120B4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Místa pro prodej a poskytování služeb a jejich rozdělení</w:t>
      </w:r>
    </w:p>
    <w:p w14:paraId="23C7EC97" w14:textId="77777777" w:rsidR="005120B4" w:rsidRDefault="005120B4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47CC1C9F" w14:textId="435F829F" w:rsidR="005120B4" w:rsidRDefault="00742B52" w:rsidP="005120B4">
      <w:pPr>
        <w:pStyle w:val="Zkladntext"/>
        <w:numPr>
          <w:ilvl w:val="0"/>
          <w:numId w:val="4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Místa pro nabídku, prodej a poskytování služeb</w:t>
      </w:r>
      <w:r w:rsidR="005120B4">
        <w:rPr>
          <w:rFonts w:ascii="Arial" w:hAnsi="Arial" w:cs="Arial"/>
        </w:rPr>
        <w:t xml:space="preserve"> na území obce:</w:t>
      </w:r>
    </w:p>
    <w:p w14:paraId="7C72C957" w14:textId="51069700" w:rsidR="00412846" w:rsidRDefault="002753EC" w:rsidP="00412846">
      <w:pPr>
        <w:pStyle w:val="Zkladntext"/>
        <w:numPr>
          <w:ilvl w:val="0"/>
          <w:numId w:val="5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plocha veřejného prostranství vedle budovy</w:t>
      </w:r>
      <w:r w:rsidR="00A538B5">
        <w:rPr>
          <w:rFonts w:ascii="Arial" w:hAnsi="Arial" w:cs="Arial"/>
        </w:rPr>
        <w:t xml:space="preserve"> č. p. 69</w:t>
      </w:r>
      <w:r>
        <w:rPr>
          <w:rFonts w:ascii="Arial" w:hAnsi="Arial" w:cs="Arial"/>
        </w:rPr>
        <w:t xml:space="preserve"> (parc. č. 1</w:t>
      </w:r>
      <w:r w:rsidR="00E00AFF">
        <w:rPr>
          <w:rFonts w:ascii="Arial" w:hAnsi="Arial" w:cs="Arial"/>
        </w:rPr>
        <w:t>5</w:t>
      </w:r>
      <w:r>
        <w:rPr>
          <w:rFonts w:ascii="Arial" w:hAnsi="Arial" w:cs="Arial"/>
        </w:rPr>
        <w:t>3/4, zpevněná plocha) a v budově č. p. 69</w:t>
      </w:r>
      <w:r w:rsidR="006D6821">
        <w:rPr>
          <w:rFonts w:ascii="Arial" w:hAnsi="Arial" w:cs="Arial"/>
        </w:rPr>
        <w:t xml:space="preserve">, </w:t>
      </w:r>
      <w:r w:rsidR="00ED69C3" w:rsidRPr="00412846">
        <w:rPr>
          <w:rFonts w:ascii="Arial" w:hAnsi="Arial" w:cs="Arial"/>
        </w:rPr>
        <w:t xml:space="preserve">viz příloha </w:t>
      </w:r>
      <w:r w:rsidR="00ED69C3">
        <w:rPr>
          <w:rFonts w:ascii="Arial" w:hAnsi="Arial" w:cs="Arial"/>
        </w:rPr>
        <w:t xml:space="preserve">tohoto nařízení </w:t>
      </w:r>
      <w:r w:rsidR="00ED69C3" w:rsidRPr="00412846">
        <w:rPr>
          <w:rFonts w:ascii="Arial" w:hAnsi="Arial" w:cs="Arial"/>
        </w:rPr>
        <w:t>–</w:t>
      </w:r>
      <w:r w:rsidR="00ED69C3" w:rsidRPr="00412846">
        <w:rPr>
          <w:rFonts w:ascii="Arial" w:hAnsi="Arial" w:cs="Arial"/>
          <w:bCs/>
        </w:rPr>
        <w:t xml:space="preserve"> </w:t>
      </w:r>
      <w:r w:rsidR="00ED69C3" w:rsidRPr="00412846">
        <w:rPr>
          <w:rFonts w:ascii="Arial" w:hAnsi="Arial" w:cs="Arial"/>
        </w:rPr>
        <w:t xml:space="preserve">Mapa s vyznačenými </w:t>
      </w:r>
      <w:r w:rsidR="00742B52">
        <w:rPr>
          <w:rFonts w:ascii="Arial" w:hAnsi="Arial" w:cs="Arial"/>
        </w:rPr>
        <w:t>místy pro nabídku, prodej a poskytování služeb</w:t>
      </w:r>
      <w:r w:rsidR="0011751D">
        <w:rPr>
          <w:rFonts w:ascii="Arial" w:hAnsi="Arial" w:cs="Arial"/>
        </w:rPr>
        <w:t>.</w:t>
      </w:r>
    </w:p>
    <w:p w14:paraId="38DE5697" w14:textId="04DBCC85" w:rsidR="002753EC" w:rsidRDefault="002753EC" w:rsidP="002753EC">
      <w:pPr>
        <w:pStyle w:val="Zkladntext"/>
        <w:numPr>
          <w:ilvl w:val="0"/>
          <w:numId w:val="5"/>
        </w:numPr>
        <w:tabs>
          <w:tab w:val="left" w:pos="540"/>
        </w:tabs>
        <w:jc w:val="left"/>
        <w:rPr>
          <w:rFonts w:ascii="Arial" w:hAnsi="Arial" w:cs="Arial"/>
        </w:rPr>
      </w:pPr>
      <w:r w:rsidRPr="00742B52">
        <w:rPr>
          <w:rFonts w:ascii="Arial" w:hAnsi="Arial" w:cs="Arial"/>
        </w:rPr>
        <w:t>plocha veřejného prostranství před budovou hasičské zbrojnice č. p. 24 (parc. č. 233/6)</w:t>
      </w:r>
      <w:r w:rsidR="006D6821" w:rsidRPr="00742B52">
        <w:rPr>
          <w:rFonts w:ascii="Arial" w:hAnsi="Arial" w:cs="Arial"/>
        </w:rPr>
        <w:t xml:space="preserve"> , viz příloha </w:t>
      </w:r>
      <w:r w:rsidR="00ED69C3" w:rsidRPr="00742B52">
        <w:rPr>
          <w:rFonts w:ascii="Arial" w:hAnsi="Arial" w:cs="Arial"/>
        </w:rPr>
        <w:t xml:space="preserve">tohoto nařízení </w:t>
      </w:r>
      <w:r w:rsidR="006D6821" w:rsidRPr="00742B52">
        <w:rPr>
          <w:rFonts w:ascii="Arial" w:hAnsi="Arial" w:cs="Arial"/>
        </w:rPr>
        <w:t>–</w:t>
      </w:r>
      <w:r w:rsidR="00412846" w:rsidRPr="00742B52">
        <w:rPr>
          <w:rFonts w:ascii="Arial" w:hAnsi="Arial" w:cs="Arial"/>
          <w:bCs/>
        </w:rPr>
        <w:t xml:space="preserve"> </w:t>
      </w:r>
      <w:r w:rsidR="006D6821" w:rsidRPr="00742B52">
        <w:rPr>
          <w:rFonts w:ascii="Arial" w:hAnsi="Arial" w:cs="Arial"/>
        </w:rPr>
        <w:t xml:space="preserve">Mapa s vyznačenými </w:t>
      </w:r>
      <w:r w:rsidR="00742B52">
        <w:rPr>
          <w:rFonts w:ascii="Arial" w:hAnsi="Arial" w:cs="Arial"/>
        </w:rPr>
        <w:t>místy pro nabídku, prodej a poskytování služeb</w:t>
      </w:r>
      <w:r w:rsidR="0011751D">
        <w:rPr>
          <w:rFonts w:ascii="Arial" w:hAnsi="Arial" w:cs="Arial"/>
        </w:rPr>
        <w:t>.</w:t>
      </w:r>
      <w:r w:rsidRPr="00742B52">
        <w:rPr>
          <w:rFonts w:ascii="Arial" w:hAnsi="Arial" w:cs="Arial"/>
        </w:rPr>
        <w:t xml:space="preserve"> </w:t>
      </w:r>
    </w:p>
    <w:p w14:paraId="186090DF" w14:textId="77777777" w:rsidR="00742B52" w:rsidRPr="00742B52" w:rsidRDefault="00742B52" w:rsidP="00742B52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44ACAF7A" w14:textId="77777777" w:rsidR="005120B4" w:rsidRDefault="00FB5D9A" w:rsidP="005120B4">
      <w:pPr>
        <w:pStyle w:val="Zkladntext"/>
        <w:numPr>
          <w:ilvl w:val="0"/>
          <w:numId w:val="4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Formy</w:t>
      </w:r>
      <w:r w:rsidR="002753EC">
        <w:rPr>
          <w:rFonts w:ascii="Arial" w:hAnsi="Arial" w:cs="Arial"/>
        </w:rPr>
        <w:t xml:space="preserve"> prodeje a poskytování služeb, které toto nařízení zakazuje:</w:t>
      </w:r>
    </w:p>
    <w:p w14:paraId="2FD4C63F" w14:textId="4727BBF3" w:rsidR="002753EC" w:rsidRDefault="002753EC" w:rsidP="002753EC">
      <w:pPr>
        <w:pStyle w:val="Zkladntext"/>
        <w:numPr>
          <w:ilvl w:val="0"/>
          <w:numId w:val="6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alkohol, cigarety a jiné návykové látky a zboží erotického charakteru</w:t>
      </w:r>
      <w:r w:rsidR="0011751D">
        <w:rPr>
          <w:rFonts w:ascii="Arial" w:hAnsi="Arial" w:cs="Arial"/>
        </w:rPr>
        <w:t>.</w:t>
      </w:r>
    </w:p>
    <w:p w14:paraId="10C61A15" w14:textId="192BFA22" w:rsidR="002753EC" w:rsidRDefault="002753EC" w:rsidP="002753EC">
      <w:pPr>
        <w:pStyle w:val="Zkladntext"/>
        <w:numPr>
          <w:ilvl w:val="0"/>
          <w:numId w:val="6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zbraně všeho druhu, střelivo, výbušniny, zábavnou pyrotechniku a jedy</w:t>
      </w:r>
      <w:r w:rsidR="0011751D">
        <w:rPr>
          <w:rFonts w:ascii="Arial" w:hAnsi="Arial" w:cs="Arial"/>
        </w:rPr>
        <w:t>.</w:t>
      </w:r>
    </w:p>
    <w:p w14:paraId="1AE35E24" w14:textId="7F41C4E8" w:rsidR="002753EC" w:rsidRDefault="002753EC" w:rsidP="002753EC">
      <w:pPr>
        <w:pStyle w:val="Zkladntext"/>
        <w:numPr>
          <w:ilvl w:val="0"/>
          <w:numId w:val="6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léčivé rostliny nebalené, houby všeho druhu</w:t>
      </w:r>
      <w:r w:rsidR="0011751D">
        <w:rPr>
          <w:rFonts w:ascii="Arial" w:hAnsi="Arial" w:cs="Arial"/>
        </w:rPr>
        <w:t>.</w:t>
      </w:r>
    </w:p>
    <w:p w14:paraId="1F9F3BA2" w14:textId="77777777" w:rsidR="002753EC" w:rsidRDefault="002753EC" w:rsidP="002753EC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3ABF844D" w14:textId="77777777" w:rsidR="00A5556B" w:rsidRDefault="00A5556B" w:rsidP="002753E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14:paraId="60435EA1" w14:textId="77777777" w:rsidR="00621532" w:rsidRDefault="00621532" w:rsidP="002753E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14:paraId="13922C78" w14:textId="77777777" w:rsidR="002753EC" w:rsidRPr="0048189F" w:rsidRDefault="002753EC" w:rsidP="002753E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3</w:t>
      </w:r>
    </w:p>
    <w:p w14:paraId="69C0B33C" w14:textId="267CD4AB" w:rsidR="002753EC" w:rsidRDefault="00FB5D9A" w:rsidP="002753EC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Formy</w:t>
      </w:r>
      <w:r w:rsidR="002753EC">
        <w:rPr>
          <w:rFonts w:ascii="Arial" w:hAnsi="Arial" w:cs="Arial"/>
          <w:b/>
        </w:rPr>
        <w:t xml:space="preserve"> prodeje a poskytování služeb, na které se toto nařízení nev</w:t>
      </w:r>
      <w:r w:rsidR="00272C7A">
        <w:rPr>
          <w:rFonts w:ascii="Arial" w:hAnsi="Arial" w:cs="Arial"/>
          <w:b/>
        </w:rPr>
        <w:t>z</w:t>
      </w:r>
      <w:r w:rsidR="002753EC">
        <w:rPr>
          <w:rFonts w:ascii="Arial" w:hAnsi="Arial" w:cs="Arial"/>
          <w:b/>
        </w:rPr>
        <w:t>tahuje</w:t>
      </w:r>
    </w:p>
    <w:p w14:paraId="20A8F51E" w14:textId="77777777" w:rsidR="002753EC" w:rsidRDefault="002753EC" w:rsidP="002753EC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0CD03E18" w14:textId="77777777" w:rsidR="002753EC" w:rsidRDefault="00A5556B" w:rsidP="00A5556B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Toto nařízení se nevztahuje na prodej a poskytování služeb mimo provozovnu:</w:t>
      </w:r>
    </w:p>
    <w:p w14:paraId="2BEAC90E" w14:textId="5B6A3C38" w:rsidR="00A5556B" w:rsidRDefault="00A5556B" w:rsidP="00A5556B">
      <w:pPr>
        <w:pStyle w:val="Zkladntext"/>
        <w:numPr>
          <w:ilvl w:val="0"/>
          <w:numId w:val="8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při veřejných slavnostech</w:t>
      </w:r>
      <w:r w:rsidR="0011751D">
        <w:rPr>
          <w:rFonts w:ascii="Arial" w:hAnsi="Arial" w:cs="Arial"/>
        </w:rPr>
        <w:t>.</w:t>
      </w:r>
    </w:p>
    <w:p w14:paraId="692FE99D" w14:textId="15950A43" w:rsidR="00A5556B" w:rsidRDefault="00A5556B" w:rsidP="00A5556B">
      <w:pPr>
        <w:pStyle w:val="Zkladntext"/>
        <w:numPr>
          <w:ilvl w:val="0"/>
          <w:numId w:val="8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sportovních nebo jiných podobných akcích</w:t>
      </w:r>
      <w:r w:rsidR="0011751D">
        <w:rPr>
          <w:rFonts w:ascii="Arial" w:hAnsi="Arial" w:cs="Arial"/>
        </w:rPr>
        <w:t>.</w:t>
      </w:r>
    </w:p>
    <w:p w14:paraId="6E220978" w14:textId="11B75E9F" w:rsidR="00A5556B" w:rsidRDefault="00A5556B" w:rsidP="00A5556B">
      <w:pPr>
        <w:pStyle w:val="Zkladntext"/>
        <w:numPr>
          <w:ilvl w:val="0"/>
          <w:numId w:val="8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na zásilkový prodej</w:t>
      </w:r>
      <w:r w:rsidR="0011751D">
        <w:rPr>
          <w:rFonts w:ascii="Arial" w:hAnsi="Arial" w:cs="Arial"/>
        </w:rPr>
        <w:t>.</w:t>
      </w:r>
    </w:p>
    <w:p w14:paraId="2AD22DD7" w14:textId="42B5A8AB" w:rsidR="00A5556B" w:rsidRDefault="00A5556B" w:rsidP="00A5556B">
      <w:pPr>
        <w:pStyle w:val="Zkladntext"/>
        <w:numPr>
          <w:ilvl w:val="0"/>
          <w:numId w:val="8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na prodej živých ryb a vánočních stromků v době od 20.11. do 24.12.</w:t>
      </w:r>
      <w:r w:rsidR="0011751D">
        <w:rPr>
          <w:rFonts w:ascii="Arial" w:hAnsi="Arial" w:cs="Arial"/>
        </w:rPr>
        <w:t>.</w:t>
      </w:r>
    </w:p>
    <w:p w14:paraId="5C3564A6" w14:textId="021B5F71" w:rsidR="00A5556B" w:rsidRDefault="00A5556B" w:rsidP="00A5556B">
      <w:pPr>
        <w:pStyle w:val="Zkladntext"/>
        <w:numPr>
          <w:ilvl w:val="0"/>
          <w:numId w:val="8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na poskytování služeb formou výkupu (kůží, čištění peří, apod.)</w:t>
      </w:r>
      <w:r w:rsidR="0011751D">
        <w:rPr>
          <w:rFonts w:ascii="Arial" w:hAnsi="Arial" w:cs="Arial"/>
        </w:rPr>
        <w:t>.</w:t>
      </w:r>
    </w:p>
    <w:p w14:paraId="07632274" w14:textId="45C0C4BA" w:rsidR="00A5556B" w:rsidRDefault="00272C7A" w:rsidP="00A5556B">
      <w:pPr>
        <w:pStyle w:val="Zkladntext"/>
        <w:numPr>
          <w:ilvl w:val="0"/>
          <w:numId w:val="8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5556B">
        <w:rPr>
          <w:rFonts w:ascii="Arial" w:hAnsi="Arial" w:cs="Arial"/>
        </w:rPr>
        <w:t xml:space="preserve"> na prodej v pojízdné prodejně stojící na veřejné komunikaci</w:t>
      </w:r>
      <w:r w:rsidR="0011751D">
        <w:rPr>
          <w:rFonts w:ascii="Arial" w:hAnsi="Arial" w:cs="Arial"/>
        </w:rPr>
        <w:t>.</w:t>
      </w:r>
    </w:p>
    <w:p w14:paraId="38CDCD61" w14:textId="77777777" w:rsidR="00272C7A" w:rsidRDefault="00272C7A" w:rsidP="00272C7A">
      <w:pPr>
        <w:pStyle w:val="Zkladntext"/>
        <w:tabs>
          <w:tab w:val="left" w:pos="540"/>
        </w:tabs>
        <w:ind w:left="360"/>
        <w:jc w:val="left"/>
        <w:rPr>
          <w:rFonts w:ascii="Arial" w:hAnsi="Arial" w:cs="Arial"/>
        </w:rPr>
      </w:pPr>
    </w:p>
    <w:p w14:paraId="4731114B" w14:textId="77777777" w:rsidR="00A5556B" w:rsidRDefault="00A5556B" w:rsidP="00A5556B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14:paraId="40715146" w14:textId="77777777" w:rsidR="00A5556B" w:rsidRPr="0048189F" w:rsidRDefault="00A5556B" w:rsidP="00A5556B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5647C65E" w14:textId="77777777" w:rsidR="00A5556B" w:rsidRDefault="00FB5D9A" w:rsidP="00A5556B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Formy</w:t>
      </w:r>
      <w:r w:rsidR="00A5556B">
        <w:rPr>
          <w:rFonts w:ascii="Arial" w:hAnsi="Arial" w:cs="Arial"/>
          <w:b/>
        </w:rPr>
        <w:t xml:space="preserve"> prodeje a poskytování služeb, které toto nařízení zakazuje</w:t>
      </w:r>
    </w:p>
    <w:p w14:paraId="1A91D91F" w14:textId="77777777" w:rsidR="00A5556B" w:rsidRDefault="00A5556B" w:rsidP="00A5556B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68432CFC" w14:textId="77777777" w:rsidR="00A5556B" w:rsidRDefault="00A5556B" w:rsidP="00A4242B">
      <w:pPr>
        <w:pStyle w:val="Zkladntext"/>
        <w:numPr>
          <w:ilvl w:val="0"/>
          <w:numId w:val="19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Na území obce se zakazuje:</w:t>
      </w:r>
    </w:p>
    <w:p w14:paraId="7421BE9F" w14:textId="2CF869FB" w:rsidR="00A4242B" w:rsidRDefault="00A5556B" w:rsidP="00A4242B">
      <w:pPr>
        <w:pStyle w:val="Zkladntext"/>
        <w:tabs>
          <w:tab w:val="left" w:pos="540"/>
        </w:tabs>
        <w:ind w:left="720"/>
        <w:jc w:val="left"/>
        <w:rPr>
          <w:rFonts w:ascii="Arial" w:hAnsi="Arial" w:cs="Arial"/>
        </w:rPr>
      </w:pPr>
      <w:r>
        <w:rPr>
          <w:rFonts w:ascii="Arial" w:hAnsi="Arial" w:cs="Arial"/>
        </w:rPr>
        <w:t>Podomn</w:t>
      </w:r>
      <w:r w:rsidR="00592099">
        <w:rPr>
          <w:rFonts w:ascii="Arial" w:hAnsi="Arial" w:cs="Arial"/>
        </w:rPr>
        <w:t>í prodej nebo pochůzkový prodej</w:t>
      </w:r>
      <w:r>
        <w:rPr>
          <w:rFonts w:ascii="Arial" w:hAnsi="Arial" w:cs="Arial"/>
        </w:rPr>
        <w:t>, poskytování služeb případně i jen nabídka obojího (prodej a nabídka realizována bez předchozí objednávky za strany občana)</w:t>
      </w:r>
      <w:r w:rsidR="00376074">
        <w:rPr>
          <w:rFonts w:ascii="Arial" w:hAnsi="Arial" w:cs="Arial"/>
        </w:rPr>
        <w:t xml:space="preserve"> provozovaný bez pevného stanoviště obchůzkou jednotlivých bytů, domů nebo veřejného prostranství</w:t>
      </w:r>
      <w:r w:rsidR="0011751D">
        <w:rPr>
          <w:rFonts w:ascii="Arial" w:hAnsi="Arial" w:cs="Arial"/>
        </w:rPr>
        <w:t>.</w:t>
      </w:r>
    </w:p>
    <w:p w14:paraId="4D9ADC5C" w14:textId="77777777" w:rsidR="00A4242B" w:rsidRDefault="00A4242B" w:rsidP="00A4242B">
      <w:pPr>
        <w:pStyle w:val="Zkladntext"/>
        <w:tabs>
          <w:tab w:val="left" w:pos="540"/>
        </w:tabs>
        <w:ind w:left="720"/>
        <w:jc w:val="left"/>
        <w:rPr>
          <w:rFonts w:ascii="Arial" w:hAnsi="Arial" w:cs="Arial"/>
        </w:rPr>
      </w:pPr>
    </w:p>
    <w:p w14:paraId="4904A657" w14:textId="22658DAA" w:rsidR="00654337" w:rsidRDefault="00376074" w:rsidP="00A4242B">
      <w:pPr>
        <w:pStyle w:val="Zkladntext"/>
        <w:numPr>
          <w:ilvl w:val="0"/>
          <w:numId w:val="19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Ods</w:t>
      </w:r>
      <w:r w:rsidR="00FB5D9A">
        <w:rPr>
          <w:rFonts w:ascii="Arial" w:hAnsi="Arial" w:cs="Arial"/>
        </w:rPr>
        <w:t>t</w:t>
      </w:r>
      <w:r>
        <w:rPr>
          <w:rFonts w:ascii="Arial" w:hAnsi="Arial" w:cs="Arial"/>
        </w:rPr>
        <w:t>. 1 se nevztahuje na celorepublikové a místní veřejné sbírky či jiné</w:t>
      </w:r>
      <w:r w:rsidR="00FB5D9A">
        <w:rPr>
          <w:rFonts w:ascii="Arial" w:hAnsi="Arial" w:cs="Arial"/>
        </w:rPr>
        <w:t xml:space="preserve"> schválené charitativní sbírky </w:t>
      </w:r>
      <w:r>
        <w:rPr>
          <w:rFonts w:ascii="Arial" w:hAnsi="Arial" w:cs="Arial"/>
        </w:rPr>
        <w:t>a pochůzky po obci při pořádání hodů</w:t>
      </w:r>
      <w:r w:rsidR="0011751D">
        <w:rPr>
          <w:rFonts w:ascii="Arial" w:hAnsi="Arial" w:cs="Arial"/>
        </w:rPr>
        <w:t>.</w:t>
      </w:r>
    </w:p>
    <w:p w14:paraId="526E272E" w14:textId="77777777" w:rsidR="00654337" w:rsidRDefault="00654337" w:rsidP="00654337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6E1E5CD" w14:textId="77777777" w:rsidR="00654337" w:rsidRDefault="00654337" w:rsidP="00654337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14:paraId="0339DE5D" w14:textId="77777777" w:rsidR="00654337" w:rsidRPr="0048189F" w:rsidRDefault="00654337" w:rsidP="00654337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5E14570C" w14:textId="77777777" w:rsidR="00654337" w:rsidRDefault="00654337" w:rsidP="00654337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Kapacita a požadavky na vybavení míst pro nabídku, prodej a poskytování služeb</w:t>
      </w:r>
    </w:p>
    <w:p w14:paraId="4D5C4938" w14:textId="77777777" w:rsidR="00654337" w:rsidRDefault="00654337" w:rsidP="00654337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6871BC5D" w14:textId="03334461" w:rsidR="00376074" w:rsidRDefault="00777B01" w:rsidP="00A4242B">
      <w:pPr>
        <w:pStyle w:val="Zkladntext"/>
        <w:numPr>
          <w:ilvl w:val="0"/>
          <w:numId w:val="10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Kapacita místa </w:t>
      </w:r>
      <w:r w:rsidR="00ED69C3">
        <w:rPr>
          <w:rFonts w:ascii="Arial" w:hAnsi="Arial" w:cs="Arial"/>
        </w:rPr>
        <w:t xml:space="preserve">pro nabídku, prodej a poskytování služeb </w:t>
      </w:r>
      <w:r w:rsidR="00793BB5">
        <w:rPr>
          <w:rFonts w:ascii="Arial" w:hAnsi="Arial" w:cs="Arial"/>
        </w:rPr>
        <w:t xml:space="preserve">dle </w:t>
      </w:r>
      <w:r>
        <w:rPr>
          <w:rFonts w:ascii="Arial" w:hAnsi="Arial" w:cs="Arial"/>
        </w:rPr>
        <w:t xml:space="preserve">čl. 2, odst. 1 </w:t>
      </w:r>
      <w:r w:rsidR="00793BB5">
        <w:rPr>
          <w:rFonts w:ascii="Arial" w:hAnsi="Arial" w:cs="Arial"/>
        </w:rPr>
        <w:t>písm. a</w:t>
      </w:r>
      <w:r>
        <w:rPr>
          <w:rFonts w:ascii="Arial" w:hAnsi="Arial" w:cs="Arial"/>
        </w:rPr>
        <w:t xml:space="preserve">) je stanovena na dvě prodejní místa, kapacita </w:t>
      </w:r>
      <w:r w:rsidR="00ED69C3">
        <w:rPr>
          <w:rFonts w:ascii="Arial" w:hAnsi="Arial" w:cs="Arial"/>
        </w:rPr>
        <w:t>místa pro nabídku, prodej a poskytování služeb</w:t>
      </w:r>
      <w:r>
        <w:rPr>
          <w:rFonts w:ascii="Arial" w:hAnsi="Arial" w:cs="Arial"/>
        </w:rPr>
        <w:t xml:space="preserve"> </w:t>
      </w:r>
      <w:r w:rsidR="00793BB5">
        <w:rPr>
          <w:rFonts w:ascii="Arial" w:hAnsi="Arial" w:cs="Arial"/>
        </w:rPr>
        <w:t xml:space="preserve">dle </w:t>
      </w:r>
      <w:r>
        <w:rPr>
          <w:rFonts w:ascii="Arial" w:hAnsi="Arial" w:cs="Arial"/>
        </w:rPr>
        <w:t xml:space="preserve">čl. 2, odst. 1 </w:t>
      </w:r>
      <w:r w:rsidR="00793BB5">
        <w:rPr>
          <w:rFonts w:ascii="Arial" w:hAnsi="Arial" w:cs="Arial"/>
        </w:rPr>
        <w:t>písm. b)</w:t>
      </w:r>
      <w:r>
        <w:rPr>
          <w:rFonts w:ascii="Arial" w:hAnsi="Arial" w:cs="Arial"/>
        </w:rPr>
        <w:t xml:space="preserve"> je stanovena na čtyři prodejní místa</w:t>
      </w:r>
      <w:r w:rsidR="0011751D">
        <w:rPr>
          <w:rFonts w:ascii="Arial" w:hAnsi="Arial" w:cs="Arial"/>
        </w:rPr>
        <w:t>.</w:t>
      </w:r>
      <w:r w:rsidR="00376074" w:rsidRPr="00777B01">
        <w:rPr>
          <w:rFonts w:ascii="Arial" w:hAnsi="Arial" w:cs="Arial"/>
        </w:rPr>
        <w:t xml:space="preserve">  </w:t>
      </w:r>
    </w:p>
    <w:p w14:paraId="6E541F83" w14:textId="77777777" w:rsidR="00777B01" w:rsidRDefault="00777B01" w:rsidP="00777B01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2C49DBBA" w14:textId="5A622BB2" w:rsidR="00777B01" w:rsidRDefault="00ED69C3" w:rsidP="00777B01">
      <w:pPr>
        <w:pStyle w:val="Zkladntext"/>
        <w:numPr>
          <w:ilvl w:val="0"/>
          <w:numId w:val="10"/>
        </w:numPr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Místo pro nabídku, prodej a poskytování služeb</w:t>
      </w:r>
      <w:r w:rsidR="00777B01">
        <w:rPr>
          <w:rFonts w:ascii="Arial" w:hAnsi="Arial" w:cs="Arial"/>
        </w:rPr>
        <w:t xml:space="preserve"> musí být vybaveno tak, aby byl zajištěn jeho řádný a nerušený provoz, mezi prodejními místy musí být vytvořen prostor pro pohyb zákazníků a zásobování a zajištěna požární ochrana v</w:t>
      </w:r>
      <w:r w:rsidR="009D5EC4">
        <w:rPr>
          <w:rFonts w:ascii="Arial" w:hAnsi="Arial" w:cs="Arial"/>
        </w:rPr>
        <w:t> souladu se zvláštními předpisy</w:t>
      </w:r>
      <w:r w:rsidR="0011751D">
        <w:rPr>
          <w:rFonts w:ascii="Arial" w:hAnsi="Arial" w:cs="Arial"/>
        </w:rPr>
        <w:t>.</w:t>
      </w:r>
    </w:p>
    <w:p w14:paraId="287F4138" w14:textId="77777777" w:rsidR="006D6821" w:rsidRDefault="006D6821" w:rsidP="006D682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14:paraId="34F5C23C" w14:textId="77777777" w:rsidR="006D6821" w:rsidRDefault="006D6821" w:rsidP="006D682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</w:p>
    <w:p w14:paraId="532936D0" w14:textId="77777777" w:rsidR="006D6821" w:rsidRPr="0048189F" w:rsidRDefault="006D6821" w:rsidP="006D682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6F289A2F" w14:textId="77777777" w:rsidR="006D6821" w:rsidRDefault="006D6821" w:rsidP="006D6821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prodeje na místech pro nabídku, prodej a služeb</w:t>
      </w:r>
    </w:p>
    <w:p w14:paraId="03AFE800" w14:textId="77777777" w:rsidR="006D6821" w:rsidRDefault="006D6821" w:rsidP="004D77C3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56A050AD" w14:textId="77777777" w:rsidR="00742B52" w:rsidRDefault="00ED69C3" w:rsidP="00742B52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Místa pro nabídku, prodej a poskytování služeb</w:t>
      </w:r>
      <w:r w:rsidR="004D77C3">
        <w:rPr>
          <w:rFonts w:ascii="Arial" w:hAnsi="Arial" w:cs="Arial"/>
        </w:rPr>
        <w:t xml:space="preserve"> mohou být provozována po celý rok a doba prodeje na </w:t>
      </w:r>
      <w:r>
        <w:rPr>
          <w:rFonts w:ascii="Arial" w:hAnsi="Arial" w:cs="Arial"/>
        </w:rPr>
        <w:t>místech pro nabídku, prodej a poskytování služeb</w:t>
      </w:r>
      <w:r w:rsidR="004D77C3">
        <w:rPr>
          <w:rFonts w:ascii="Arial" w:hAnsi="Arial" w:cs="Arial"/>
        </w:rPr>
        <w:t xml:space="preserve"> je od 7 do 18 hodin.</w:t>
      </w:r>
    </w:p>
    <w:p w14:paraId="0F270A13" w14:textId="1EA90E8F" w:rsidR="004D77C3" w:rsidRPr="00742B52" w:rsidRDefault="004D77C3" w:rsidP="00742B52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48189F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67BA31AC" w14:textId="77777777" w:rsidR="004D77C3" w:rsidRDefault="004D77C3" w:rsidP="004D77C3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Pravidla pro udržování čistoty a bezpečnosti</w:t>
      </w:r>
    </w:p>
    <w:p w14:paraId="6D108B38" w14:textId="77777777" w:rsidR="004D77C3" w:rsidRDefault="004D77C3" w:rsidP="004D77C3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2EB9C739" w14:textId="1B249B02" w:rsidR="00773EB1" w:rsidRDefault="004D77C3" w:rsidP="0048189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Prodej</w:t>
      </w:r>
      <w:r w:rsidR="00A538B5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a </w:t>
      </w:r>
      <w:r w:rsidR="00A538B5">
        <w:rPr>
          <w:rFonts w:ascii="Arial" w:hAnsi="Arial" w:cs="Arial"/>
        </w:rPr>
        <w:t xml:space="preserve">poskytovatelé </w:t>
      </w:r>
      <w:r>
        <w:rPr>
          <w:rFonts w:ascii="Arial" w:hAnsi="Arial" w:cs="Arial"/>
        </w:rPr>
        <w:t xml:space="preserve">služeb na </w:t>
      </w:r>
      <w:bookmarkStart w:id="1" w:name="_Hlk113895370"/>
      <w:r>
        <w:rPr>
          <w:rFonts w:ascii="Arial" w:hAnsi="Arial" w:cs="Arial"/>
        </w:rPr>
        <w:t>místech pro nabídku, prodej a poskytování služeb</w:t>
      </w:r>
      <w:bookmarkEnd w:id="1"/>
      <w:r>
        <w:rPr>
          <w:rFonts w:ascii="Arial" w:hAnsi="Arial" w:cs="Arial"/>
        </w:rPr>
        <w:t xml:space="preserve"> jsou povinni:</w:t>
      </w:r>
    </w:p>
    <w:p w14:paraId="281CB47E" w14:textId="60D2E240" w:rsidR="00773EB1" w:rsidRDefault="00773EB1" w:rsidP="00773EB1">
      <w:pPr>
        <w:pStyle w:val="Zkladntext"/>
        <w:numPr>
          <w:ilvl w:val="0"/>
          <w:numId w:val="13"/>
        </w:num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zabezpečovat čistotu prodejních míst</w:t>
      </w:r>
      <w:r w:rsidR="0011751D">
        <w:rPr>
          <w:rFonts w:ascii="Arial" w:hAnsi="Arial" w:cs="Arial"/>
        </w:rPr>
        <w:t>.</w:t>
      </w:r>
    </w:p>
    <w:p w14:paraId="704516FE" w14:textId="153EA71E" w:rsidR="002F200F" w:rsidRPr="00773EB1" w:rsidRDefault="004D77C3" w:rsidP="00773EB1">
      <w:pPr>
        <w:pStyle w:val="Zkladntext"/>
        <w:numPr>
          <w:ilvl w:val="0"/>
          <w:numId w:val="13"/>
        </w:numPr>
        <w:tabs>
          <w:tab w:val="left" w:pos="540"/>
        </w:tabs>
        <w:rPr>
          <w:rFonts w:ascii="Arial" w:hAnsi="Arial" w:cs="Arial"/>
        </w:rPr>
      </w:pPr>
      <w:r w:rsidRPr="00773EB1">
        <w:rPr>
          <w:rFonts w:ascii="Arial" w:hAnsi="Arial" w:cs="Arial"/>
        </w:rPr>
        <w:t>k nabídce zboží, jeho prodeji a poskytování služeb užívat jen místa k tomu určená</w:t>
      </w:r>
      <w:r w:rsidR="0011751D">
        <w:rPr>
          <w:rFonts w:ascii="Arial" w:hAnsi="Arial" w:cs="Arial"/>
        </w:rPr>
        <w:t>.</w:t>
      </w:r>
    </w:p>
    <w:p w14:paraId="25900A95" w14:textId="77777777" w:rsidR="002F200F" w:rsidRDefault="002F200F" w:rsidP="002F200F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</w:rPr>
      </w:pPr>
    </w:p>
    <w:p w14:paraId="21F2B6CB" w14:textId="77777777" w:rsidR="002F200F" w:rsidRDefault="002F200F" w:rsidP="002F200F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</w:rPr>
      </w:pPr>
    </w:p>
    <w:p w14:paraId="775B5A37" w14:textId="77777777" w:rsidR="002F200F" w:rsidRPr="002F200F" w:rsidRDefault="002F200F" w:rsidP="00621532">
      <w:pPr>
        <w:pStyle w:val="Zkladntext"/>
        <w:tabs>
          <w:tab w:val="left" w:pos="540"/>
        </w:tabs>
        <w:spacing w:before="120"/>
        <w:ind w:left="720"/>
        <w:jc w:val="center"/>
        <w:rPr>
          <w:rFonts w:ascii="Arial" w:hAnsi="Arial" w:cs="Arial"/>
        </w:rPr>
      </w:pPr>
      <w:r w:rsidRPr="002F200F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06A0F355" w14:textId="77777777" w:rsidR="002F200F" w:rsidRDefault="00773EB1" w:rsidP="00773EB1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Pravidla, která musí dodržet provozovatel tržiště k zajištění řádného provozu míst pro nabídku, prodej a poskytování služeb</w:t>
      </w:r>
    </w:p>
    <w:p w14:paraId="67A3C763" w14:textId="77777777" w:rsidR="00773EB1" w:rsidRDefault="00773EB1" w:rsidP="00773EB1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1125140F" w14:textId="77777777" w:rsidR="00773EB1" w:rsidRDefault="00773EB1" w:rsidP="00773EB1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Provozovatel míst pro nabídku, prodej a poskytování služeb je povinen:</w:t>
      </w:r>
    </w:p>
    <w:p w14:paraId="567F36ED" w14:textId="1F9DE9AA" w:rsidR="00773EB1" w:rsidRDefault="00773EB1" w:rsidP="00773EB1">
      <w:pPr>
        <w:pStyle w:val="Zkladntext"/>
        <w:numPr>
          <w:ilvl w:val="0"/>
          <w:numId w:val="15"/>
        </w:num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dohlédnout na čistotu a pořádek po skončení prodeje</w:t>
      </w:r>
      <w:r w:rsidR="0011751D">
        <w:rPr>
          <w:rFonts w:ascii="Arial" w:hAnsi="Arial" w:cs="Arial"/>
        </w:rPr>
        <w:t>.</w:t>
      </w:r>
    </w:p>
    <w:p w14:paraId="696AF3C4" w14:textId="0819E857" w:rsidR="00773EB1" w:rsidRDefault="00773EB1" w:rsidP="00773EB1">
      <w:pPr>
        <w:pStyle w:val="Zkladntext"/>
        <w:numPr>
          <w:ilvl w:val="0"/>
          <w:numId w:val="15"/>
        </w:num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zveřejnit tržní řád a provozní dobu</w:t>
      </w:r>
      <w:r w:rsidR="0011751D">
        <w:rPr>
          <w:rFonts w:ascii="Arial" w:hAnsi="Arial" w:cs="Arial"/>
        </w:rPr>
        <w:t>.</w:t>
      </w:r>
    </w:p>
    <w:p w14:paraId="4716A5F5" w14:textId="64F31351" w:rsidR="00773EB1" w:rsidRDefault="00773EB1" w:rsidP="00773EB1">
      <w:pPr>
        <w:pStyle w:val="Zkladntext"/>
        <w:numPr>
          <w:ilvl w:val="0"/>
          <w:numId w:val="15"/>
        </w:num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přidělit konkrétní prodejní místo prodejcům zboží a poskytovatelům služeb</w:t>
      </w:r>
      <w:r w:rsidR="0011751D">
        <w:rPr>
          <w:rFonts w:ascii="Arial" w:hAnsi="Arial" w:cs="Arial"/>
        </w:rPr>
        <w:t>.</w:t>
      </w:r>
    </w:p>
    <w:p w14:paraId="4AE9763B" w14:textId="77777777" w:rsidR="00773EB1" w:rsidRDefault="00773EB1" w:rsidP="00773EB1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  <w:b/>
        </w:rPr>
      </w:pPr>
    </w:p>
    <w:p w14:paraId="7969812F" w14:textId="77777777" w:rsidR="00773EB1" w:rsidRDefault="00773EB1" w:rsidP="00773EB1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  <w:b/>
        </w:rPr>
      </w:pPr>
    </w:p>
    <w:p w14:paraId="5F8DDA6A" w14:textId="77777777" w:rsidR="00A4242B" w:rsidRPr="002F200F" w:rsidRDefault="00A4242B" w:rsidP="00621532">
      <w:pPr>
        <w:pStyle w:val="Zkladntext"/>
        <w:tabs>
          <w:tab w:val="left" w:pos="540"/>
        </w:tabs>
        <w:spacing w:before="120"/>
        <w:ind w:left="720"/>
        <w:jc w:val="center"/>
        <w:rPr>
          <w:rFonts w:ascii="Arial" w:hAnsi="Arial" w:cs="Arial"/>
        </w:rPr>
      </w:pPr>
      <w:r w:rsidRPr="002F200F">
        <w:rPr>
          <w:rFonts w:ascii="Arial" w:hAnsi="Arial" w:cs="Arial"/>
          <w:b/>
        </w:rPr>
        <w:t xml:space="preserve">Čl. </w:t>
      </w:r>
      <w:r w:rsidR="00621532">
        <w:rPr>
          <w:rFonts w:ascii="Arial" w:hAnsi="Arial" w:cs="Arial"/>
          <w:b/>
        </w:rPr>
        <w:t>9</w:t>
      </w:r>
    </w:p>
    <w:p w14:paraId="6000F58A" w14:textId="77777777" w:rsidR="00A4242B" w:rsidRDefault="00A4242B" w:rsidP="00A4242B">
      <w:pPr>
        <w:pStyle w:val="Zkladntext"/>
        <w:tabs>
          <w:tab w:val="left" w:pos="540"/>
        </w:tabs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a zrušovací ustanovení</w:t>
      </w:r>
    </w:p>
    <w:p w14:paraId="1FD89197" w14:textId="77777777" w:rsidR="00A4242B" w:rsidRPr="00A4242B" w:rsidRDefault="00A4242B" w:rsidP="00A4242B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52561B41" w14:textId="77777777" w:rsidR="00A4242B" w:rsidRPr="00A4242B" w:rsidRDefault="00A4242B" w:rsidP="00A4242B">
      <w:pPr>
        <w:pStyle w:val="Zkladntext"/>
        <w:numPr>
          <w:ilvl w:val="0"/>
          <w:numId w:val="18"/>
        </w:numPr>
        <w:tabs>
          <w:tab w:val="left" w:pos="540"/>
        </w:tabs>
        <w:jc w:val="left"/>
        <w:rPr>
          <w:rFonts w:ascii="Arial" w:hAnsi="Arial" w:cs="Arial"/>
        </w:rPr>
      </w:pPr>
      <w:r w:rsidRPr="00A4242B">
        <w:rPr>
          <w:rFonts w:ascii="Arial" w:hAnsi="Arial" w:cs="Arial"/>
          <w:snapToGrid w:val="0"/>
        </w:rPr>
        <w:t>Práva a povinnosti prodejců zboží, poskytovatelů služeb a provozovatelů míst pro prodej a poskytování služeb stanovená zvláštními právními předpisy nejsou tímto nařízením dotčena.</w:t>
      </w:r>
    </w:p>
    <w:p w14:paraId="4C607ECE" w14:textId="77777777" w:rsidR="00A4242B" w:rsidRDefault="00A4242B" w:rsidP="00A4242B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2CED77C8" w14:textId="5C38EFBA" w:rsidR="00A4242B" w:rsidRPr="00A4242B" w:rsidRDefault="00A4242B" w:rsidP="00A4242B">
      <w:pPr>
        <w:pStyle w:val="Zkladntext"/>
        <w:numPr>
          <w:ilvl w:val="0"/>
          <w:numId w:val="18"/>
        </w:numPr>
        <w:tabs>
          <w:tab w:val="left" w:pos="540"/>
        </w:tabs>
        <w:jc w:val="left"/>
        <w:rPr>
          <w:rFonts w:ascii="Arial" w:hAnsi="Arial" w:cs="Arial"/>
        </w:rPr>
      </w:pPr>
      <w:r w:rsidRPr="00A4242B">
        <w:rPr>
          <w:rFonts w:ascii="Arial" w:hAnsi="Arial" w:cs="Arial"/>
          <w:snapToGrid w:val="0"/>
        </w:rPr>
        <w:t>Zrušuje se nařízení obce č. 1/2015, kterým se vydává Tržní řád</w:t>
      </w:r>
      <w:r w:rsidR="0011751D">
        <w:rPr>
          <w:rFonts w:ascii="Arial" w:hAnsi="Arial" w:cs="Arial"/>
          <w:snapToGrid w:val="0"/>
        </w:rPr>
        <w:t>.</w:t>
      </w:r>
    </w:p>
    <w:p w14:paraId="2D19106B" w14:textId="77777777" w:rsidR="00A4242B" w:rsidRDefault="00A4242B" w:rsidP="00A4242B">
      <w:pPr>
        <w:pStyle w:val="Odstavecseseznamem"/>
        <w:rPr>
          <w:rFonts w:ascii="Arial" w:hAnsi="Arial" w:cs="Arial"/>
        </w:rPr>
      </w:pPr>
    </w:p>
    <w:p w14:paraId="3597ADC4" w14:textId="77777777" w:rsidR="00A4242B" w:rsidRPr="00A4242B" w:rsidRDefault="00A4242B" w:rsidP="00A4242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A4242B">
        <w:rPr>
          <w:rFonts w:ascii="Arial" w:hAnsi="Arial" w:cs="Arial"/>
        </w:rPr>
        <w:t xml:space="preserve">Toto nařízení nabývá účinnosti </w:t>
      </w:r>
      <w:r w:rsidR="00621532">
        <w:rPr>
          <w:rFonts w:ascii="Arial" w:hAnsi="Arial" w:cs="Arial"/>
        </w:rPr>
        <w:t>počátkem patnáctého dne následujícího</w:t>
      </w:r>
      <w:r w:rsidRPr="00A4242B">
        <w:rPr>
          <w:rFonts w:ascii="Arial" w:hAnsi="Arial" w:cs="Arial"/>
        </w:rPr>
        <w:t xml:space="preserve"> po dni jeho vyhlášení.</w:t>
      </w:r>
    </w:p>
    <w:p w14:paraId="16F20A54" w14:textId="77777777" w:rsidR="00A4242B" w:rsidRPr="00A4242B" w:rsidRDefault="00A4242B" w:rsidP="00A4242B">
      <w:pPr>
        <w:pStyle w:val="Zkladntext"/>
        <w:tabs>
          <w:tab w:val="left" w:pos="540"/>
        </w:tabs>
        <w:ind w:left="1080"/>
        <w:jc w:val="left"/>
        <w:rPr>
          <w:rFonts w:ascii="Arial" w:hAnsi="Arial" w:cs="Arial"/>
        </w:rPr>
      </w:pPr>
    </w:p>
    <w:p w14:paraId="5E82EEFD" w14:textId="77777777" w:rsidR="00773EB1" w:rsidRPr="00773EB1" w:rsidRDefault="00773EB1" w:rsidP="00773EB1">
      <w:pPr>
        <w:pStyle w:val="Zkladntext"/>
        <w:tabs>
          <w:tab w:val="left" w:pos="540"/>
        </w:tabs>
        <w:ind w:left="360"/>
        <w:rPr>
          <w:rFonts w:ascii="Arial" w:hAnsi="Arial" w:cs="Arial"/>
        </w:rPr>
      </w:pPr>
    </w:p>
    <w:p w14:paraId="60173BC5" w14:textId="77777777" w:rsidR="002F200F" w:rsidRPr="002F200F" w:rsidRDefault="002F200F" w:rsidP="002F200F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</w:rPr>
      </w:pPr>
    </w:p>
    <w:p w14:paraId="6560CFAB" w14:textId="77777777" w:rsidR="007F3BC6" w:rsidRDefault="007F3BC6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E0BD1D3" w14:textId="77777777" w:rsidR="007F3BC6" w:rsidRDefault="007F3BC6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67D6B69" w14:textId="77777777" w:rsidR="007F3BC6" w:rsidRPr="00C64987" w:rsidRDefault="007F3BC6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48E7A3C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</w:t>
      </w:r>
      <w:r w:rsidR="0048189F">
        <w:rPr>
          <w:rFonts w:ascii="Arial" w:hAnsi="Arial" w:cs="Arial"/>
        </w:rPr>
        <w:t xml:space="preserve">           </w:t>
      </w:r>
      <w:r w:rsidRPr="00C64987">
        <w:rPr>
          <w:rFonts w:ascii="Arial" w:hAnsi="Arial" w:cs="Arial"/>
        </w:rPr>
        <w:t xml:space="preserve">  ………………</w:t>
      </w:r>
      <w:r w:rsidR="0048189F">
        <w:rPr>
          <w:rFonts w:ascii="Arial" w:hAnsi="Arial" w:cs="Arial"/>
        </w:rPr>
        <w:t>…</w:t>
      </w:r>
      <w:r w:rsidRPr="00C64987">
        <w:rPr>
          <w:rFonts w:ascii="Arial" w:hAnsi="Arial" w:cs="Arial"/>
        </w:rPr>
        <w:t xml:space="preserve">                                </w:t>
      </w:r>
      <w:r w:rsidR="0048189F">
        <w:rPr>
          <w:rFonts w:ascii="Arial" w:hAnsi="Arial" w:cs="Arial"/>
        </w:rPr>
        <w:t xml:space="preserve">                       </w:t>
      </w:r>
      <w:r w:rsidR="00906648">
        <w:rPr>
          <w:rFonts w:ascii="Arial" w:hAnsi="Arial" w:cs="Arial"/>
        </w:rPr>
        <w:t>..………………</w:t>
      </w:r>
      <w:r w:rsidR="0048189F">
        <w:rPr>
          <w:rFonts w:ascii="Arial" w:hAnsi="Arial" w:cs="Arial"/>
        </w:rPr>
        <w:t>…..</w:t>
      </w:r>
    </w:p>
    <w:p w14:paraId="68F3F02A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</w:t>
      </w:r>
      <w:r w:rsidR="0048189F">
        <w:rPr>
          <w:rFonts w:ascii="Arial" w:hAnsi="Arial" w:cs="Arial"/>
        </w:rPr>
        <w:t xml:space="preserve">           </w:t>
      </w:r>
      <w:r w:rsidRPr="00C64987">
        <w:rPr>
          <w:rFonts w:ascii="Arial" w:hAnsi="Arial" w:cs="Arial"/>
        </w:rPr>
        <w:t xml:space="preserve">  </w:t>
      </w:r>
      <w:r w:rsidR="0048189F">
        <w:rPr>
          <w:rFonts w:ascii="Arial" w:hAnsi="Arial" w:cs="Arial"/>
        </w:rPr>
        <w:t>Petra Brabcová</w:t>
      </w:r>
      <w:r w:rsidR="00EC2827">
        <w:rPr>
          <w:rFonts w:ascii="Arial" w:hAnsi="Arial" w:cs="Arial"/>
        </w:rPr>
        <w:t>, v. r.</w:t>
      </w:r>
      <w:r w:rsidRPr="00C64987">
        <w:rPr>
          <w:rFonts w:ascii="Arial" w:hAnsi="Arial" w:cs="Arial"/>
        </w:rPr>
        <w:t xml:space="preserve">                                         </w:t>
      </w:r>
      <w:r w:rsidR="0048189F">
        <w:rPr>
          <w:rFonts w:ascii="Arial" w:hAnsi="Arial" w:cs="Arial"/>
        </w:rPr>
        <w:t xml:space="preserve">      </w:t>
      </w:r>
      <w:r w:rsidRPr="00C64987">
        <w:rPr>
          <w:rFonts w:ascii="Arial" w:hAnsi="Arial" w:cs="Arial"/>
        </w:rPr>
        <w:t xml:space="preserve"> </w:t>
      </w:r>
      <w:r w:rsidR="0048189F">
        <w:rPr>
          <w:rFonts w:ascii="Arial" w:hAnsi="Arial" w:cs="Arial"/>
        </w:rPr>
        <w:t>Václav Gregorovič</w:t>
      </w:r>
      <w:r w:rsidR="00EC2827">
        <w:rPr>
          <w:rFonts w:ascii="Arial" w:hAnsi="Arial" w:cs="Arial"/>
        </w:rPr>
        <w:t>, v. r.</w:t>
      </w:r>
    </w:p>
    <w:p w14:paraId="71516714" w14:textId="77777777" w:rsidR="007F3BC6" w:rsidRDefault="0048189F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A374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FD072A" w:rsidRPr="00C64987">
        <w:rPr>
          <w:rFonts w:ascii="Arial" w:hAnsi="Arial" w:cs="Arial"/>
        </w:rPr>
        <w:t xml:space="preserve">  místostarost</w:t>
      </w:r>
      <w:r>
        <w:rPr>
          <w:rFonts w:ascii="Arial" w:hAnsi="Arial" w:cs="Arial"/>
        </w:rPr>
        <w:t>k</w:t>
      </w:r>
      <w:r w:rsidR="00FD072A" w:rsidRPr="00C64987">
        <w:rPr>
          <w:rFonts w:ascii="Arial" w:hAnsi="Arial" w:cs="Arial"/>
        </w:rPr>
        <w:t xml:space="preserve">a                                                           </w:t>
      </w:r>
      <w:r w:rsidR="00BA374D">
        <w:rPr>
          <w:rFonts w:ascii="Arial" w:hAnsi="Arial" w:cs="Arial"/>
        </w:rPr>
        <w:t xml:space="preserve">     </w:t>
      </w:r>
      <w:r w:rsidR="00FD072A" w:rsidRPr="00C64987">
        <w:rPr>
          <w:rFonts w:ascii="Arial" w:hAnsi="Arial" w:cs="Arial"/>
        </w:rPr>
        <w:t xml:space="preserve">starosta </w:t>
      </w:r>
    </w:p>
    <w:p w14:paraId="5AEC52B7" w14:textId="77777777" w:rsidR="00621532" w:rsidRDefault="00621532" w:rsidP="00FD072A">
      <w:pPr>
        <w:rPr>
          <w:rFonts w:ascii="Arial" w:hAnsi="Arial" w:cs="Arial"/>
        </w:rPr>
      </w:pPr>
    </w:p>
    <w:p w14:paraId="372E186A" w14:textId="77777777" w:rsidR="00621532" w:rsidRDefault="00621532" w:rsidP="00FD072A">
      <w:pPr>
        <w:rPr>
          <w:rFonts w:ascii="Arial" w:hAnsi="Arial" w:cs="Arial"/>
        </w:rPr>
      </w:pPr>
    </w:p>
    <w:p w14:paraId="7E6B5D7D" w14:textId="77777777" w:rsidR="00621532" w:rsidRDefault="00621532" w:rsidP="00FD072A">
      <w:pPr>
        <w:rPr>
          <w:rFonts w:ascii="Arial" w:hAnsi="Arial" w:cs="Arial"/>
        </w:rPr>
      </w:pPr>
    </w:p>
    <w:p w14:paraId="77EE9372" w14:textId="77777777" w:rsidR="00621532" w:rsidRDefault="00621532" w:rsidP="00FD072A">
      <w:pPr>
        <w:rPr>
          <w:rFonts w:ascii="Arial" w:hAnsi="Arial" w:cs="Arial"/>
        </w:rPr>
      </w:pPr>
    </w:p>
    <w:p w14:paraId="169B732E" w14:textId="77777777" w:rsidR="00621532" w:rsidRDefault="00621532" w:rsidP="00906648">
      <w:pPr>
        <w:rPr>
          <w:rFonts w:ascii="Arial" w:hAnsi="Arial" w:cs="Arial"/>
        </w:rPr>
      </w:pPr>
    </w:p>
    <w:p w14:paraId="242F5BB6" w14:textId="171D0D4C" w:rsidR="006D2EE9" w:rsidRDefault="006D2EE9" w:rsidP="00906648">
      <w:pPr>
        <w:rPr>
          <w:rFonts w:ascii="Arial" w:hAnsi="Arial" w:cs="Arial"/>
          <w:b/>
          <w:sz w:val="28"/>
          <w:szCs w:val="28"/>
        </w:rPr>
      </w:pPr>
    </w:p>
    <w:p w14:paraId="5093DAA6" w14:textId="77777777" w:rsidR="00D26BD7" w:rsidRDefault="00D26BD7" w:rsidP="00906648">
      <w:pPr>
        <w:rPr>
          <w:rFonts w:ascii="Arial" w:hAnsi="Arial" w:cs="Arial"/>
          <w:b/>
          <w:sz w:val="28"/>
          <w:szCs w:val="28"/>
        </w:rPr>
      </w:pPr>
    </w:p>
    <w:p w14:paraId="2D830B08" w14:textId="515E27F2" w:rsidR="00592099" w:rsidRPr="00742B52" w:rsidRDefault="00592099" w:rsidP="00906648">
      <w:pPr>
        <w:rPr>
          <w:rFonts w:ascii="Arial" w:hAnsi="Arial" w:cs="Arial"/>
          <w:b/>
          <w:bCs/>
          <w:sz w:val="28"/>
          <w:szCs w:val="28"/>
        </w:rPr>
      </w:pPr>
      <w:r w:rsidRPr="00742B52">
        <w:rPr>
          <w:rFonts w:ascii="Arial" w:hAnsi="Arial" w:cs="Arial"/>
          <w:b/>
          <w:sz w:val="28"/>
          <w:szCs w:val="28"/>
        </w:rPr>
        <w:lastRenderedPageBreak/>
        <w:t xml:space="preserve">Příloha k </w:t>
      </w:r>
      <w:r w:rsidRPr="00742B52">
        <w:rPr>
          <w:rFonts w:ascii="Arial" w:hAnsi="Arial" w:cs="Arial"/>
          <w:b/>
          <w:bCs/>
          <w:sz w:val="28"/>
          <w:szCs w:val="28"/>
        </w:rPr>
        <w:t xml:space="preserve">Nařízení obce Otmarov, kterým se vydává Tržní řád – </w:t>
      </w:r>
    </w:p>
    <w:p w14:paraId="174AED67" w14:textId="6544CCD1" w:rsidR="00592099" w:rsidRPr="00742B52" w:rsidRDefault="00592099" w:rsidP="00906648">
      <w:pPr>
        <w:rPr>
          <w:rFonts w:ascii="Arial" w:hAnsi="Arial" w:cs="Arial"/>
          <w:b/>
          <w:bCs/>
          <w:sz w:val="28"/>
          <w:szCs w:val="28"/>
        </w:rPr>
      </w:pPr>
      <w:r w:rsidRPr="00742B52">
        <w:rPr>
          <w:rFonts w:ascii="Arial" w:hAnsi="Arial" w:cs="Arial"/>
          <w:b/>
          <w:bCs/>
          <w:sz w:val="28"/>
          <w:szCs w:val="28"/>
        </w:rPr>
        <w:t xml:space="preserve">Mapa s vyznačenými </w:t>
      </w:r>
      <w:r w:rsidR="00742B52" w:rsidRPr="00742B52">
        <w:rPr>
          <w:rFonts w:ascii="Arial" w:hAnsi="Arial" w:cs="Arial"/>
          <w:b/>
          <w:bCs/>
          <w:sz w:val="28"/>
          <w:szCs w:val="28"/>
        </w:rPr>
        <w:t>místy pro nabídku, prodej a poskytování služeb</w:t>
      </w:r>
    </w:p>
    <w:p w14:paraId="0F9B20C9" w14:textId="4D4578DE" w:rsidR="00425919" w:rsidRDefault="00425919" w:rsidP="00906648">
      <w:pPr>
        <w:rPr>
          <w:rFonts w:ascii="Arial" w:hAnsi="Arial" w:cs="Arial"/>
          <w:b/>
          <w:sz w:val="28"/>
          <w:szCs w:val="28"/>
        </w:rPr>
      </w:pPr>
    </w:p>
    <w:p w14:paraId="612CFE8C" w14:textId="77777777" w:rsidR="00742B52" w:rsidRDefault="00742B52" w:rsidP="009066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Místo pro nabídku, prodej a poskytování služeb </w:t>
      </w:r>
      <w:r w:rsidR="00425919">
        <w:rPr>
          <w:rFonts w:ascii="Arial" w:hAnsi="Arial" w:cs="Arial"/>
        </w:rPr>
        <w:t>dle čl. 2, odst. 1 písm. a)</w:t>
      </w:r>
      <w:r w:rsidR="00425919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D8D8B26" wp14:editId="59B21417">
            <wp:extent cx="2541600" cy="3600000"/>
            <wp:effectExtent l="533400" t="0" r="50673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1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73EE9" w14:textId="7861F626" w:rsidR="00425919" w:rsidRPr="00592099" w:rsidRDefault="00742B52" w:rsidP="009066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Místo pro nabídku, prodej a poskytování služeb </w:t>
      </w:r>
      <w:r w:rsidR="00425919">
        <w:rPr>
          <w:rFonts w:ascii="Arial" w:hAnsi="Arial" w:cs="Arial"/>
        </w:rPr>
        <w:t>dle čl. 2, odst. 1 písm. b)</w:t>
      </w:r>
      <w:r w:rsidR="00425919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59EF8B2" wp14:editId="3EB76722">
            <wp:extent cx="2797200" cy="3960000"/>
            <wp:effectExtent l="590550" t="0" r="5556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97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919" w:rsidRPr="00592099" w:rsidSect="007A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91B"/>
    <w:multiLevelType w:val="hybridMultilevel"/>
    <w:tmpl w:val="D3F60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46BA"/>
    <w:multiLevelType w:val="hybridMultilevel"/>
    <w:tmpl w:val="CF4E6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188"/>
    <w:multiLevelType w:val="hybridMultilevel"/>
    <w:tmpl w:val="1B481960"/>
    <w:lvl w:ilvl="0" w:tplc="D728B2E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11DB3"/>
    <w:multiLevelType w:val="hybridMultilevel"/>
    <w:tmpl w:val="EB2445EE"/>
    <w:lvl w:ilvl="0" w:tplc="C9264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936"/>
    <w:multiLevelType w:val="hybridMultilevel"/>
    <w:tmpl w:val="1D58FE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E4CF8"/>
    <w:multiLevelType w:val="hybridMultilevel"/>
    <w:tmpl w:val="56324D74"/>
    <w:lvl w:ilvl="0" w:tplc="89A88D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A1487"/>
    <w:multiLevelType w:val="hybridMultilevel"/>
    <w:tmpl w:val="670C968E"/>
    <w:lvl w:ilvl="0" w:tplc="C5DC1D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A2043B"/>
    <w:multiLevelType w:val="hybridMultilevel"/>
    <w:tmpl w:val="EB2445EE"/>
    <w:lvl w:ilvl="0" w:tplc="C9264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F73E4"/>
    <w:multiLevelType w:val="hybridMultilevel"/>
    <w:tmpl w:val="794AA70E"/>
    <w:lvl w:ilvl="0" w:tplc="8FF896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8B0E12"/>
    <w:multiLevelType w:val="hybridMultilevel"/>
    <w:tmpl w:val="96DAA4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40B6"/>
    <w:multiLevelType w:val="hybridMultilevel"/>
    <w:tmpl w:val="F5FEC3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4200771"/>
    <w:multiLevelType w:val="hybridMultilevel"/>
    <w:tmpl w:val="5F6E6222"/>
    <w:lvl w:ilvl="0" w:tplc="E5B4F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2490E"/>
    <w:multiLevelType w:val="hybridMultilevel"/>
    <w:tmpl w:val="FB9C2D3C"/>
    <w:lvl w:ilvl="0" w:tplc="74D0AE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A05D7F"/>
    <w:multiLevelType w:val="hybridMultilevel"/>
    <w:tmpl w:val="C5C6BDF4"/>
    <w:lvl w:ilvl="0" w:tplc="C9264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31C8"/>
    <w:multiLevelType w:val="hybridMultilevel"/>
    <w:tmpl w:val="EB2445EE"/>
    <w:lvl w:ilvl="0" w:tplc="C9264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029E2"/>
    <w:multiLevelType w:val="hybridMultilevel"/>
    <w:tmpl w:val="84CE5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3C10"/>
    <w:multiLevelType w:val="hybridMultilevel"/>
    <w:tmpl w:val="C07E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95509">
    <w:abstractNumId w:val="11"/>
  </w:num>
  <w:num w:numId="2" w16cid:durableId="1516724260">
    <w:abstractNumId w:val="16"/>
  </w:num>
  <w:num w:numId="3" w16cid:durableId="351297552">
    <w:abstractNumId w:val="5"/>
  </w:num>
  <w:num w:numId="4" w16cid:durableId="1447777047">
    <w:abstractNumId w:val="3"/>
  </w:num>
  <w:num w:numId="5" w16cid:durableId="2064669826">
    <w:abstractNumId w:val="12"/>
  </w:num>
  <w:num w:numId="6" w16cid:durableId="369107654">
    <w:abstractNumId w:val="6"/>
  </w:num>
  <w:num w:numId="7" w16cid:durableId="1997417558">
    <w:abstractNumId w:val="15"/>
  </w:num>
  <w:num w:numId="8" w16cid:durableId="1193151080">
    <w:abstractNumId w:val="18"/>
  </w:num>
  <w:num w:numId="9" w16cid:durableId="1960065864">
    <w:abstractNumId w:val="7"/>
  </w:num>
  <w:num w:numId="10" w16cid:durableId="787970709">
    <w:abstractNumId w:val="8"/>
  </w:num>
  <w:num w:numId="11" w16cid:durableId="1173373894">
    <w:abstractNumId w:val="10"/>
  </w:num>
  <w:num w:numId="12" w16cid:durableId="1046371986">
    <w:abstractNumId w:val="9"/>
  </w:num>
  <w:num w:numId="13" w16cid:durableId="138693034">
    <w:abstractNumId w:val="1"/>
  </w:num>
  <w:num w:numId="14" w16cid:durableId="1889994127">
    <w:abstractNumId w:val="17"/>
  </w:num>
  <w:num w:numId="15" w16cid:durableId="790519270">
    <w:abstractNumId w:val="4"/>
  </w:num>
  <w:num w:numId="16" w16cid:durableId="1767067967">
    <w:abstractNumId w:val="13"/>
  </w:num>
  <w:num w:numId="17" w16cid:durableId="1760910950">
    <w:abstractNumId w:val="0"/>
  </w:num>
  <w:num w:numId="18" w16cid:durableId="1331762373">
    <w:abstractNumId w:val="2"/>
  </w:num>
  <w:num w:numId="19" w16cid:durableId="9395339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72A"/>
    <w:rsid w:val="0009290E"/>
    <w:rsid w:val="000D7F51"/>
    <w:rsid w:val="000E1991"/>
    <w:rsid w:val="00113427"/>
    <w:rsid w:val="0011751D"/>
    <w:rsid w:val="00171880"/>
    <w:rsid w:val="00272C7A"/>
    <w:rsid w:val="002753EC"/>
    <w:rsid w:val="002D5511"/>
    <w:rsid w:val="002F200F"/>
    <w:rsid w:val="00357023"/>
    <w:rsid w:val="00363068"/>
    <w:rsid w:val="00375B4F"/>
    <w:rsid w:val="00376074"/>
    <w:rsid w:val="003B076E"/>
    <w:rsid w:val="003D25E4"/>
    <w:rsid w:val="00412846"/>
    <w:rsid w:val="00425919"/>
    <w:rsid w:val="00473892"/>
    <w:rsid w:val="0048189F"/>
    <w:rsid w:val="004D77C3"/>
    <w:rsid w:val="005120B4"/>
    <w:rsid w:val="00532BF3"/>
    <w:rsid w:val="00560B04"/>
    <w:rsid w:val="00583679"/>
    <w:rsid w:val="00592099"/>
    <w:rsid w:val="005D4CEE"/>
    <w:rsid w:val="005D5895"/>
    <w:rsid w:val="00621532"/>
    <w:rsid w:val="00654337"/>
    <w:rsid w:val="006D2EE9"/>
    <w:rsid w:val="006D6821"/>
    <w:rsid w:val="00711F8E"/>
    <w:rsid w:val="00742B52"/>
    <w:rsid w:val="00773EB1"/>
    <w:rsid w:val="00777B01"/>
    <w:rsid w:val="00793BB5"/>
    <w:rsid w:val="007A01AE"/>
    <w:rsid w:val="007F3BC6"/>
    <w:rsid w:val="007F621E"/>
    <w:rsid w:val="00800123"/>
    <w:rsid w:val="00834221"/>
    <w:rsid w:val="008A42A0"/>
    <w:rsid w:val="008E4287"/>
    <w:rsid w:val="00906648"/>
    <w:rsid w:val="009B1BBE"/>
    <w:rsid w:val="009D5EC4"/>
    <w:rsid w:val="009E59A7"/>
    <w:rsid w:val="00A3571C"/>
    <w:rsid w:val="00A41BBC"/>
    <w:rsid w:val="00A4242B"/>
    <w:rsid w:val="00A538B5"/>
    <w:rsid w:val="00A5556B"/>
    <w:rsid w:val="00A61346"/>
    <w:rsid w:val="00AA023C"/>
    <w:rsid w:val="00AB686A"/>
    <w:rsid w:val="00AD2221"/>
    <w:rsid w:val="00AD6E73"/>
    <w:rsid w:val="00B24EF1"/>
    <w:rsid w:val="00B43782"/>
    <w:rsid w:val="00BA374D"/>
    <w:rsid w:val="00BE0F3D"/>
    <w:rsid w:val="00C64987"/>
    <w:rsid w:val="00C92548"/>
    <w:rsid w:val="00CC384B"/>
    <w:rsid w:val="00CF26C0"/>
    <w:rsid w:val="00D01DC6"/>
    <w:rsid w:val="00D26BD7"/>
    <w:rsid w:val="00D26BF8"/>
    <w:rsid w:val="00D37147"/>
    <w:rsid w:val="00D615F9"/>
    <w:rsid w:val="00DA2F53"/>
    <w:rsid w:val="00E00AFF"/>
    <w:rsid w:val="00E20A4F"/>
    <w:rsid w:val="00E62E03"/>
    <w:rsid w:val="00E829CB"/>
    <w:rsid w:val="00E83062"/>
    <w:rsid w:val="00EC2827"/>
    <w:rsid w:val="00ED69C3"/>
    <w:rsid w:val="00EE1532"/>
    <w:rsid w:val="00F129D0"/>
    <w:rsid w:val="00F84E2E"/>
    <w:rsid w:val="00FA7524"/>
    <w:rsid w:val="00FB5D9A"/>
    <w:rsid w:val="00FB6F87"/>
    <w:rsid w:val="00FC12B7"/>
    <w:rsid w:val="00FD072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84320"/>
  <w15:docId w15:val="{C2CB22D4-0DFC-4450-9158-18057668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7F62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350DA-F141-4AA0-9D15-21143236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Petra Brabcová</cp:lastModifiedBy>
  <cp:revision>29</cp:revision>
  <cp:lastPrinted>2022-09-12T15:16:00Z</cp:lastPrinted>
  <dcterms:created xsi:type="dcterms:W3CDTF">2022-08-07T10:32:00Z</dcterms:created>
  <dcterms:modified xsi:type="dcterms:W3CDTF">2022-09-21T17:08:00Z</dcterms:modified>
</cp:coreProperties>
</file>